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17" w:rsidRDefault="00F972FE">
      <w:pPr>
        <w:pStyle w:val="Heading10"/>
        <w:keepNext/>
        <w:keepLines/>
        <w:shd w:val="clear" w:color="auto" w:fill="auto"/>
        <w:spacing w:after="279"/>
        <w:ind w:right="660"/>
      </w:pPr>
      <w:bookmarkStart w:id="0" w:name="bookmark0"/>
      <w:r>
        <w:t>Сведения об объектах для проведения практических за</w:t>
      </w:r>
      <w:r w:rsidR="00FD3C29">
        <w:t>нятий в МКДОУ "Детский сад "Солнышко</w:t>
      </w:r>
      <w:r>
        <w:t>"</w:t>
      </w:r>
      <w:bookmarkEnd w:id="0"/>
    </w:p>
    <w:p w:rsidR="00115817" w:rsidRDefault="00F972FE">
      <w:pPr>
        <w:pStyle w:val="Bodytext20"/>
        <w:shd w:val="clear" w:color="auto" w:fill="auto"/>
        <w:spacing w:before="0" w:after="14"/>
      </w:pPr>
      <w: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0" w:line="557" w:lineRule="exact"/>
        <w:jc w:val="both"/>
      </w:pPr>
      <w:r>
        <w:t>групповые помещения,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0" w:line="557" w:lineRule="exact"/>
        <w:jc w:val="both"/>
      </w:pPr>
      <w:r>
        <w:t xml:space="preserve">кабинет </w:t>
      </w:r>
      <w:r>
        <w:t>педагога-психолога,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0" w:line="557" w:lineRule="exact"/>
        <w:jc w:val="both"/>
      </w:pPr>
      <w:r>
        <w:t>музыкальный зал,</w:t>
      </w:r>
    </w:p>
    <w:p w:rsidR="00115817" w:rsidRDefault="00F972FE">
      <w:pPr>
        <w:pStyle w:val="Bodytext20"/>
        <w:shd w:val="clear" w:color="auto" w:fill="auto"/>
        <w:spacing w:before="0" w:after="0" w:line="557" w:lineRule="exact"/>
        <w:ind w:right="7980"/>
      </w:pPr>
      <w:r>
        <w:t>-спортивный зал -кабинет логопеда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0" w:line="557" w:lineRule="exact"/>
        <w:jc w:val="both"/>
      </w:pPr>
      <w:r>
        <w:t>спортивная площадка</w:t>
      </w:r>
    </w:p>
    <w:p w:rsidR="00115817" w:rsidRDefault="00F972FE">
      <w:pPr>
        <w:pStyle w:val="Bodytext20"/>
        <w:shd w:val="clear" w:color="auto" w:fill="auto"/>
        <w:spacing w:before="0" w:after="267"/>
        <w:ind w:right="660"/>
      </w:pPr>
      <w:r>
        <w:t>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</w:t>
      </w:r>
      <w:r>
        <w:t>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115817" w:rsidRDefault="00F972FE">
      <w:pPr>
        <w:pStyle w:val="Heading10"/>
        <w:keepNext/>
        <w:keepLines/>
        <w:shd w:val="clear" w:color="auto" w:fill="auto"/>
        <w:spacing w:after="265" w:line="240" w:lineRule="exact"/>
        <w:jc w:val="both"/>
      </w:pPr>
      <w:bookmarkStart w:id="1" w:name="bookmark1"/>
      <w:r>
        <w:t>Сведения об объектах для проведения практических занятий П 05/2</w:t>
      </w:r>
      <w:bookmarkEnd w:id="1"/>
    </w:p>
    <w:p w:rsidR="00115817" w:rsidRDefault="00F972FE">
      <w:pPr>
        <w:pStyle w:val="Bodytext20"/>
        <w:shd w:val="clear" w:color="auto" w:fill="auto"/>
        <w:spacing w:before="0" w:after="10" w:line="269" w:lineRule="exact"/>
      </w:pPr>
      <w:r>
        <w:t>Для полноценного осущес</w:t>
      </w:r>
      <w:r>
        <w:t>твления образовательной деятельности в ДОУ функционируют объекты для проведения практических занятий: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0" w:line="557" w:lineRule="exact"/>
        <w:jc w:val="both"/>
      </w:pPr>
      <w:r>
        <w:t>групповые помещения,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0" w:line="557" w:lineRule="exact"/>
        <w:jc w:val="both"/>
      </w:pPr>
      <w:r>
        <w:t>кабинет педагога-психолога, логопеда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0" w:line="557" w:lineRule="exact"/>
        <w:jc w:val="both"/>
      </w:pPr>
      <w:r>
        <w:t>музыкальный зал,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0" w:line="557" w:lineRule="exact"/>
        <w:jc w:val="both"/>
      </w:pPr>
      <w:r>
        <w:t>бассейн,</w:t>
      </w:r>
    </w:p>
    <w:p w:rsidR="00115817" w:rsidRDefault="00F972FE">
      <w:pPr>
        <w:pStyle w:val="Bodytext20"/>
        <w:shd w:val="clear" w:color="auto" w:fill="auto"/>
        <w:spacing w:before="0" w:after="0" w:line="557" w:lineRule="exact"/>
        <w:jc w:val="both"/>
      </w:pPr>
      <w:r>
        <w:t>-спортивный зал,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0" w:line="557" w:lineRule="exact"/>
        <w:jc w:val="both"/>
      </w:pPr>
      <w:r>
        <w:t>спортивная площадка .</w:t>
      </w:r>
    </w:p>
    <w:p w:rsidR="00115817" w:rsidRDefault="00F972FE">
      <w:pPr>
        <w:pStyle w:val="Bodytext20"/>
        <w:shd w:val="clear" w:color="auto" w:fill="auto"/>
        <w:spacing w:before="0" w:after="267"/>
        <w:ind w:right="660"/>
      </w:pPr>
      <w:r>
        <w:t xml:space="preserve">Все объекты для проведения </w:t>
      </w:r>
      <w:r>
        <w:t xml:space="preserve">практических занятий с воспитанниками, а также для обеспечения разнообразной двигательной активности и музыкальной деятельности детей, обеспечены необходимым оборудованием и инвентарём, естественной и искусственной освещенностью, воздушно-тепловым режимом </w:t>
      </w:r>
      <w:r>
        <w:t>в соответствии с требованиями санитарных правил и норм.</w:t>
      </w:r>
    </w:p>
    <w:p w:rsidR="00115817" w:rsidRDefault="00F972FE">
      <w:pPr>
        <w:pStyle w:val="Heading10"/>
        <w:keepNext/>
        <w:keepLines/>
        <w:shd w:val="clear" w:color="auto" w:fill="auto"/>
        <w:spacing w:after="432" w:line="240" w:lineRule="exact"/>
        <w:jc w:val="both"/>
      </w:pPr>
      <w:bookmarkStart w:id="2" w:name="bookmark2"/>
      <w:r>
        <w:t>Сведения об объектах для проведения практических занятий П 05/3 ш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81"/>
        <w:gridCol w:w="7522"/>
      </w:tblGrid>
      <w:tr w:rsidR="0011581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Название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Bodytext21"/>
              </w:rPr>
              <w:t>Назначение кабинетов. Задачи.</w:t>
            </w: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3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помещения</w:t>
            </w:r>
          </w:p>
        </w:tc>
        <w:tc>
          <w:tcPr>
            <w:tcW w:w="7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5817" w:rsidRDefault="00115817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15817" w:rsidRDefault="00115817">
      <w:pPr>
        <w:framePr w:w="9902" w:wrap="notBeside" w:vAnchor="text" w:hAnchor="text" w:xAlign="center" w:y="1"/>
        <w:rPr>
          <w:sz w:val="2"/>
          <w:szCs w:val="2"/>
        </w:rPr>
      </w:pPr>
    </w:p>
    <w:p w:rsidR="00115817" w:rsidRDefault="001158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76"/>
        <w:gridCol w:w="7512"/>
      </w:tblGrid>
      <w:tr w:rsidR="001158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817" w:rsidRDefault="00115817">
            <w:pPr>
              <w:framePr w:w="9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817" w:rsidRDefault="00115817">
            <w:pPr>
              <w:framePr w:w="98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Bodytext21"/>
              </w:rPr>
              <w:t>Медицинский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Bodytext21"/>
              </w:rPr>
              <w:t>кабинет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Осмотр детей, консультации медсестры, врачей.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Задачи: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Bodytext21"/>
              </w:rPr>
              <w:t>1.Профилактика, оздоровительная работа с детьми, консультативно</w:t>
            </w:r>
            <w:r>
              <w:rPr>
                <w:rStyle w:val="Bodytext21"/>
              </w:rPr>
              <w:softHyphen/>
              <w:t>просветительская работа с родителями и работниками учреждения.</w:t>
            </w: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Спортивный зал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Bodytext21"/>
              </w:rPr>
              <w:t>Утренняя гимнастика, занятия по физкультуре, спортивные праздники, досуги.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Задачи: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1.Укрепление здоровья детей, п</w:t>
            </w:r>
            <w:r>
              <w:rPr>
                <w:rStyle w:val="Bodytext21"/>
              </w:rPr>
              <w:t>риобщение к здоровому образу жизни, развитие способности к восприятию и передаче движений.</w:t>
            </w: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277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Музыкальный зал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Bodytext21"/>
              </w:rPr>
              <w:t>Утренняя гимнастика, праздники, занятия, индивидуальная работа, ритмика.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Задачи: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after="0"/>
            </w:pPr>
            <w:r>
              <w:rPr>
                <w:rStyle w:val="Bodytext21"/>
              </w:rPr>
              <w:t xml:space="preserve">Развитие музыкальных способностей детей, их эмоционально- </w:t>
            </w:r>
            <w:r>
              <w:rPr>
                <w:rStyle w:val="Bodytext21"/>
              </w:rPr>
              <w:t>эмоционально-волевой сферы.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before="0" w:after="0"/>
            </w:pPr>
            <w:r>
              <w:rPr>
                <w:rStyle w:val="Bodytext21"/>
              </w:rPr>
              <w:t>Развитие творческих способностей детей посредством различных видов театрализованной деятельности.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68"/>
              </w:tabs>
              <w:spacing w:before="0" w:after="0"/>
              <w:jc w:val="both"/>
            </w:pPr>
            <w:r>
              <w:rPr>
                <w:rStyle w:val="Bodytext21"/>
              </w:rPr>
              <w:t>Развитие ритмических движений.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before="0" w:after="0"/>
              <w:jc w:val="both"/>
            </w:pPr>
            <w:r>
              <w:rPr>
                <w:rStyle w:val="Bodytext21"/>
              </w:rPr>
              <w:t>Развитие воображения, творчества, эмоционального развития детей.</w:t>
            </w: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Bodytext21"/>
              </w:rPr>
              <w:t>Кабинет педагога- психолога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Сенсорная комната.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Задачи: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68"/>
              </w:tabs>
              <w:spacing w:before="0" w:after="0"/>
            </w:pPr>
            <w:r>
              <w:rPr>
                <w:rStyle w:val="Bodytext21"/>
              </w:rPr>
              <w:t>Коррекционные занятия с детьми и взрослыми, психогимнастика, индивидуальная работа.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spacing w:before="0" w:after="0"/>
              <w:jc w:val="both"/>
            </w:pPr>
            <w:r>
              <w:rPr>
                <w:rStyle w:val="Bodytext21"/>
              </w:rPr>
              <w:t>Развитие эмоциональной сферы ребенка.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78"/>
              </w:tabs>
              <w:spacing w:before="0" w:after="0"/>
              <w:jc w:val="both"/>
            </w:pPr>
            <w:r>
              <w:rPr>
                <w:rStyle w:val="Bodytext21"/>
              </w:rPr>
              <w:t>Формирование положительных личностных качеств.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73"/>
              </w:tabs>
              <w:spacing w:before="0" w:after="0"/>
              <w:jc w:val="both"/>
            </w:pPr>
            <w:r>
              <w:rPr>
                <w:rStyle w:val="Bodytext21"/>
              </w:rPr>
              <w:t>Развитие деятельности и поведения детей.</w:t>
            </w: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Коридоры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Bodytext21"/>
              </w:rPr>
              <w:t xml:space="preserve">Выставки </w:t>
            </w:r>
            <w:r>
              <w:rPr>
                <w:rStyle w:val="Bodytext21"/>
              </w:rPr>
              <w:t>рисунков и поделок детей.</w:t>
            </w: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«Зеленая зона» Участка, цветник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Прогулки, физкультура, праздники.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Занятия по экологическому воспитанию, наблюдения, труд в природы. Задачи: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  <w:spacing w:before="0" w:after="0"/>
              <w:jc w:val="both"/>
            </w:pPr>
            <w:r>
              <w:rPr>
                <w:rStyle w:val="Bodytext21"/>
              </w:rPr>
              <w:t>Воспитывать бережное отношение к природе.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82"/>
              </w:tabs>
              <w:spacing w:before="0" w:after="0"/>
              <w:jc w:val="both"/>
            </w:pPr>
            <w:r>
              <w:rPr>
                <w:rStyle w:val="Bodytext21"/>
              </w:rPr>
              <w:t>Формировать трудовые навыки.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68"/>
              </w:tabs>
              <w:spacing w:before="0" w:after="0"/>
              <w:jc w:val="both"/>
            </w:pPr>
            <w:r>
              <w:rPr>
                <w:rStyle w:val="Bodytext21"/>
              </w:rPr>
              <w:t xml:space="preserve">Развивать </w:t>
            </w:r>
            <w:r>
              <w:rPr>
                <w:rStyle w:val="Bodytext21"/>
              </w:rPr>
              <w:t>познавательную активность.</w:t>
            </w:r>
          </w:p>
        </w:tc>
      </w:tr>
    </w:tbl>
    <w:p w:rsidR="00115817" w:rsidRDefault="00F972FE">
      <w:pPr>
        <w:pStyle w:val="Tablecaption0"/>
        <w:framePr w:w="9888" w:wrap="notBeside" w:vAnchor="text" w:hAnchor="text" w:xAlign="center" w:y="1"/>
        <w:shd w:val="clear" w:color="auto" w:fill="auto"/>
        <w:spacing w:line="240" w:lineRule="exact"/>
      </w:pPr>
      <w:r>
        <w:t>Сведения об объектах для проведения практических занятий П 05/3</w:t>
      </w:r>
    </w:p>
    <w:p w:rsidR="00115817" w:rsidRDefault="00115817">
      <w:pPr>
        <w:framePr w:w="9888" w:wrap="notBeside" w:vAnchor="text" w:hAnchor="text" w:xAlign="center" w:y="1"/>
        <w:rPr>
          <w:sz w:val="2"/>
          <w:szCs w:val="2"/>
        </w:rPr>
      </w:pPr>
    </w:p>
    <w:p w:rsidR="00115817" w:rsidRDefault="00115817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76"/>
        <w:gridCol w:w="7512"/>
      </w:tblGrid>
      <w:tr w:rsidR="0011581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Bodytext21"/>
              </w:rPr>
              <w:t>Название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Bodytext21"/>
              </w:rPr>
              <w:t>помещения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Bodytext21"/>
              </w:rPr>
              <w:t>Назначение кабинетов. Задачи.</w:t>
            </w: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Bodytext21"/>
              </w:rPr>
              <w:t>Медицинский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Bodytext21"/>
              </w:rPr>
              <w:t>кабинет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Осмотр детей, консультации медсестры, врачей.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Задачи: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Bodytext21"/>
              </w:rPr>
              <w:t>1.Профилактика, оздоровительная работа</w:t>
            </w:r>
            <w:r>
              <w:rPr>
                <w:rStyle w:val="Bodytext21"/>
              </w:rPr>
              <w:t xml:space="preserve"> с детьми, консультативно</w:t>
            </w:r>
            <w:r>
              <w:rPr>
                <w:rStyle w:val="Bodytext21"/>
              </w:rPr>
              <w:softHyphen/>
              <w:t>просветительская работа с родителями и работниками учреждения.</w:t>
            </w: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Спортивный зал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Bodytext21"/>
              </w:rPr>
              <w:t>Утренняя гимнастика, занятия по физкультуре, спортивные праздники, досуги.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Bodytext21"/>
              </w:rPr>
              <w:t>Задачи:</w:t>
            </w:r>
          </w:p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1.Укрепление здоровья детей, приобщение к здоровому образу жизни, </w:t>
            </w:r>
            <w:r>
              <w:rPr>
                <w:rStyle w:val="Bodytext21"/>
              </w:rPr>
              <w:t>развитие способности к восприятию и передаче движений.</w:t>
            </w: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Бассейн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817" w:rsidRDefault="00115817">
            <w:pPr>
              <w:framePr w:w="98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Музыкальный зал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888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Утренняя гимнастика, праздники, досуги, занятия, индивидуальная</w:t>
            </w:r>
          </w:p>
        </w:tc>
      </w:tr>
    </w:tbl>
    <w:p w:rsidR="00115817" w:rsidRDefault="00115817">
      <w:pPr>
        <w:framePr w:w="9888" w:wrap="notBeside" w:vAnchor="text" w:hAnchor="text" w:xAlign="center" w:y="1"/>
        <w:rPr>
          <w:sz w:val="2"/>
          <w:szCs w:val="2"/>
        </w:rPr>
      </w:pPr>
    </w:p>
    <w:p w:rsidR="00115817" w:rsidRDefault="0011581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81"/>
        <w:gridCol w:w="7522"/>
      </w:tblGrid>
      <w:tr w:rsidR="00115817">
        <w:tblPrEx>
          <w:tblCellMar>
            <w:top w:w="0" w:type="dxa"/>
            <w:bottom w:w="0" w:type="dxa"/>
          </w:tblCellMar>
        </w:tblPrEx>
        <w:trPr>
          <w:trHeight w:hRule="exact" w:val="222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817" w:rsidRDefault="00115817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работа, ритмика.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Задачи: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8"/>
              </w:tabs>
              <w:spacing w:before="0" w:after="0"/>
            </w:pPr>
            <w:r>
              <w:rPr>
                <w:rStyle w:val="Bodytext21"/>
              </w:rPr>
              <w:t xml:space="preserve">Развитие музыкальных способностей детей, их эмоционально- эмоционально-волевой </w:t>
            </w:r>
            <w:r>
              <w:rPr>
                <w:rStyle w:val="Bodytext21"/>
              </w:rPr>
              <w:t>сферы.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3"/>
              </w:tabs>
              <w:spacing w:before="0" w:after="0"/>
            </w:pPr>
            <w:r>
              <w:rPr>
                <w:rStyle w:val="Bodytext21"/>
              </w:rPr>
              <w:t>Развитие творческих способностей детей посредством различных видов театрализованной деятельности.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spacing w:before="0" w:after="0"/>
              <w:jc w:val="both"/>
            </w:pPr>
            <w:r>
              <w:rPr>
                <w:rStyle w:val="Bodytext21"/>
              </w:rPr>
              <w:t>Развитие ритмических движений.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73"/>
              </w:tabs>
              <w:spacing w:before="0" w:after="0"/>
              <w:jc w:val="both"/>
            </w:pPr>
            <w:r>
              <w:rPr>
                <w:rStyle w:val="Bodytext21"/>
              </w:rPr>
              <w:t>Развитие воображения, творчества, эмоционального развития детей.</w:t>
            </w: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817" w:rsidRDefault="00115817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817" w:rsidRDefault="00115817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817" w:rsidRDefault="00115817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817" w:rsidRDefault="00115817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60" w:line="220" w:lineRule="exact"/>
            </w:pPr>
            <w:r>
              <w:rPr>
                <w:rStyle w:val="Bodytext21"/>
              </w:rPr>
              <w:t>Методический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60" w:after="0" w:line="220" w:lineRule="exact"/>
            </w:pPr>
            <w:r>
              <w:rPr>
                <w:rStyle w:val="Bodytext21"/>
              </w:rPr>
              <w:t>кабинет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 xml:space="preserve">Консультации, «Круглые </w:t>
            </w:r>
            <w:r>
              <w:rPr>
                <w:rStyle w:val="Bodytext21"/>
              </w:rPr>
              <w:t>столы», семинары, педсоветы, мастер-класс, видеотека, аудиотека.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Задачи: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  <w:spacing w:before="0" w:after="0"/>
              <w:jc w:val="both"/>
            </w:pPr>
            <w:r>
              <w:rPr>
                <w:rStyle w:val="Bodytext21"/>
              </w:rPr>
              <w:t>Пошение профессионального уровня педагогов.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73"/>
              </w:tabs>
              <w:spacing w:before="0" w:after="0"/>
              <w:jc w:val="both"/>
            </w:pPr>
            <w:r>
              <w:rPr>
                <w:rStyle w:val="Bodytext21"/>
              </w:rPr>
              <w:t>Пособия и методические материалы для занятий.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68"/>
              </w:tabs>
              <w:spacing w:before="0" w:after="0"/>
              <w:jc w:val="both"/>
            </w:pPr>
            <w:r>
              <w:rPr>
                <w:rStyle w:val="Bodytext21"/>
              </w:rPr>
              <w:t>Библиотека для педагогов и детей.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4.Обобщение и распространение педагогического опыта.</w:t>
            </w: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Кабинет психолога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Комната психологической разгрузки.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Задачи: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68"/>
              </w:tabs>
              <w:spacing w:before="0" w:after="0"/>
            </w:pPr>
            <w:r>
              <w:rPr>
                <w:rStyle w:val="Bodytext21"/>
              </w:rPr>
              <w:t>Коррекционные занятия с детьми и взрослыми, психогимнастика, индивидуальная работа.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73"/>
              </w:tabs>
              <w:spacing w:before="0" w:after="0"/>
              <w:jc w:val="both"/>
            </w:pPr>
            <w:r>
              <w:rPr>
                <w:rStyle w:val="Bodytext21"/>
              </w:rPr>
              <w:t>Развитие эмоциональной сферы ребенка.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78"/>
              </w:tabs>
              <w:spacing w:before="0" w:after="0"/>
              <w:jc w:val="both"/>
            </w:pPr>
            <w:r>
              <w:rPr>
                <w:rStyle w:val="Bodytext21"/>
              </w:rPr>
              <w:t>Формирование положительных личностных качеств.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73"/>
              </w:tabs>
              <w:spacing w:before="0" w:after="0"/>
              <w:jc w:val="both"/>
            </w:pPr>
            <w:r>
              <w:rPr>
                <w:rStyle w:val="Bodytext21"/>
              </w:rPr>
              <w:t xml:space="preserve">Развитие деятельности и </w:t>
            </w:r>
            <w:r>
              <w:rPr>
                <w:rStyle w:val="Bodytext21"/>
              </w:rPr>
              <w:t>поведения детей.</w:t>
            </w: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817" w:rsidRDefault="00115817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817" w:rsidRDefault="00115817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817" w:rsidRDefault="00115817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817" w:rsidRDefault="00115817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120" w:line="220" w:lineRule="exact"/>
            </w:pPr>
            <w:r>
              <w:rPr>
                <w:rStyle w:val="Bodytext21"/>
              </w:rPr>
              <w:t>Групповые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120" w:after="0" w:line="220" w:lineRule="exact"/>
            </w:pPr>
            <w:r>
              <w:rPr>
                <w:rStyle w:val="Bodytext21"/>
              </w:rPr>
              <w:t>помещения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Bodytext21"/>
              </w:rPr>
              <w:t>-развивающая и воспитательно-образовательная работа.</w:t>
            </w: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Коридоры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Bodytext21"/>
              </w:rPr>
              <w:t>Выставки рисунков и поделок детей.</w:t>
            </w: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Bodytext21"/>
              </w:rPr>
              <w:t>«Зеленая зона» участка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Bodytext21"/>
              </w:rPr>
              <w:t xml:space="preserve">Прогулки, игровая деятельность, физкультура, досуги, праздники, самостоятельная </w:t>
            </w:r>
            <w:r>
              <w:rPr>
                <w:rStyle w:val="Bodytext21"/>
              </w:rPr>
              <w:t>двигательная активность.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Задачи: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before="0" w:after="0"/>
              <w:jc w:val="both"/>
            </w:pPr>
            <w:r>
              <w:rPr>
                <w:rStyle w:val="Bodytext21"/>
              </w:rPr>
              <w:t>Развитие познавательной деятельности.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73"/>
              </w:tabs>
              <w:spacing w:before="0" w:after="0"/>
              <w:jc w:val="both"/>
            </w:pPr>
            <w:r>
              <w:rPr>
                <w:rStyle w:val="Bodytext21"/>
              </w:rPr>
              <w:t>Развитие трудовой деятельности.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68"/>
              </w:tabs>
              <w:spacing w:before="0" w:after="0"/>
              <w:jc w:val="both"/>
            </w:pPr>
            <w:r>
              <w:rPr>
                <w:rStyle w:val="Bodytext21"/>
              </w:rPr>
              <w:t>Развитие двигательной и игровой деятельности.</w:t>
            </w:r>
          </w:p>
        </w:tc>
      </w:tr>
      <w:tr w:rsidR="00115817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 w:line="220" w:lineRule="exact"/>
            </w:pPr>
            <w:r>
              <w:rPr>
                <w:rStyle w:val="Bodytext21"/>
              </w:rPr>
              <w:t>Огород, цветник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5817" w:rsidRDefault="00F972FE">
            <w:pPr>
              <w:pStyle w:val="Bodytext20"/>
              <w:framePr w:w="9902" w:wrap="notBeside" w:vAnchor="text" w:hAnchor="text" w:xAlign="center" w:y="1"/>
              <w:shd w:val="clear" w:color="auto" w:fill="auto"/>
              <w:spacing w:before="0" w:after="0"/>
              <w:jc w:val="both"/>
            </w:pPr>
            <w:r>
              <w:rPr>
                <w:rStyle w:val="Bodytext21"/>
              </w:rPr>
              <w:t>Занятия по экологическому воспитанию, наблюдения, труд в природы. Задачи: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before="0" w:after="0"/>
              <w:jc w:val="both"/>
            </w:pPr>
            <w:r>
              <w:rPr>
                <w:rStyle w:val="Bodytext21"/>
              </w:rPr>
              <w:t xml:space="preserve">Воспитывать </w:t>
            </w:r>
            <w:r>
              <w:rPr>
                <w:rStyle w:val="Bodytext21"/>
              </w:rPr>
              <w:t>бережное отношение к природе.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82"/>
              </w:tabs>
              <w:spacing w:before="0" w:after="0"/>
              <w:jc w:val="both"/>
            </w:pPr>
            <w:r>
              <w:rPr>
                <w:rStyle w:val="Bodytext21"/>
              </w:rPr>
              <w:t>Формировать трудовые навыки.</w:t>
            </w:r>
          </w:p>
          <w:p w:rsidR="00115817" w:rsidRDefault="00F972FE">
            <w:pPr>
              <w:pStyle w:val="Bodytext20"/>
              <w:framePr w:w="9902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168"/>
              </w:tabs>
              <w:spacing w:before="0" w:after="0"/>
              <w:jc w:val="both"/>
            </w:pPr>
            <w:r>
              <w:rPr>
                <w:rStyle w:val="Bodytext21"/>
              </w:rPr>
              <w:t>Развивать познавательную активность.</w:t>
            </w:r>
          </w:p>
        </w:tc>
      </w:tr>
    </w:tbl>
    <w:p w:rsidR="00115817" w:rsidRDefault="00115817">
      <w:pPr>
        <w:framePr w:w="9902" w:wrap="notBeside" w:vAnchor="text" w:hAnchor="text" w:xAlign="center" w:y="1"/>
        <w:rPr>
          <w:sz w:val="2"/>
          <w:szCs w:val="2"/>
        </w:rPr>
      </w:pPr>
    </w:p>
    <w:p w:rsidR="00115817" w:rsidRDefault="00115817">
      <w:pPr>
        <w:rPr>
          <w:sz w:val="2"/>
          <w:szCs w:val="2"/>
        </w:rPr>
      </w:pPr>
    </w:p>
    <w:p w:rsidR="00115817" w:rsidRDefault="00F972FE">
      <w:pPr>
        <w:pStyle w:val="Bodytext20"/>
        <w:shd w:val="clear" w:color="auto" w:fill="auto"/>
        <w:spacing w:before="489" w:after="267"/>
        <w:ind w:right="700"/>
      </w:pPr>
      <w:r>
        <w:t xml:space="preserve">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</w:t>
      </w:r>
      <w:r>
        <w:t>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115817" w:rsidRDefault="00F972FE">
      <w:pPr>
        <w:pStyle w:val="Heading10"/>
        <w:keepNext/>
        <w:keepLines/>
        <w:shd w:val="clear" w:color="auto" w:fill="auto"/>
        <w:spacing w:after="0" w:line="240" w:lineRule="exact"/>
      </w:pPr>
      <w:bookmarkStart w:id="3" w:name="bookmark3"/>
      <w:r>
        <w:t>Сведения об объектах для проведения практических занятий П 05/4</w:t>
      </w:r>
      <w:bookmarkEnd w:id="3"/>
    </w:p>
    <w:p w:rsidR="00115817" w:rsidRDefault="00F972FE">
      <w:pPr>
        <w:pStyle w:val="Bodytext20"/>
        <w:shd w:val="clear" w:color="auto" w:fill="auto"/>
        <w:spacing w:before="0" w:after="236" w:line="269" w:lineRule="exact"/>
        <w:ind w:right="520"/>
        <w:jc w:val="both"/>
      </w:pPr>
      <w:r>
        <w:t>Для полноценног</w:t>
      </w:r>
      <w:r>
        <w:t>о осуществления образовательной деятельности в детском саду функционируют объекты для проведения практических занятий: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/>
        <w:jc w:val="both"/>
      </w:pPr>
      <w:r>
        <w:t>групповые помещения (9)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/>
        <w:jc w:val="both"/>
      </w:pPr>
      <w:r>
        <w:lastRenderedPageBreak/>
        <w:t>кабинет педагога-психолога (1)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/>
        <w:jc w:val="both"/>
      </w:pPr>
      <w:r>
        <w:t>музыкальный зал (1)</w:t>
      </w:r>
    </w:p>
    <w:p w:rsidR="00115817" w:rsidRDefault="00F972FE">
      <w:pPr>
        <w:pStyle w:val="Bodytext20"/>
        <w:shd w:val="clear" w:color="auto" w:fill="auto"/>
        <w:spacing w:before="0" w:after="0"/>
        <w:jc w:val="both"/>
      </w:pPr>
      <w:r>
        <w:t>-спортивный зал (1)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/>
        <w:jc w:val="both"/>
      </w:pPr>
      <w:r>
        <w:t>спортивная площадка (1)</w:t>
      </w:r>
    </w:p>
    <w:p w:rsidR="00115817" w:rsidRDefault="00F972FE">
      <w:pPr>
        <w:pStyle w:val="Bodytext20"/>
        <w:shd w:val="clear" w:color="auto" w:fill="auto"/>
        <w:spacing w:before="0"/>
        <w:jc w:val="both"/>
      </w:pPr>
      <w:r>
        <w:t xml:space="preserve">-методический </w:t>
      </w:r>
      <w:r>
        <w:t>кабинет (1)</w:t>
      </w:r>
    </w:p>
    <w:p w:rsidR="00115817" w:rsidRDefault="00F972FE">
      <w:pPr>
        <w:pStyle w:val="Bodytext20"/>
        <w:shd w:val="clear" w:color="auto" w:fill="auto"/>
        <w:spacing w:before="0" w:after="267"/>
        <w:ind w:right="520"/>
        <w:jc w:val="both"/>
      </w:pPr>
      <w:r>
        <w:t>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</w:t>
      </w:r>
      <w:r>
        <w:t>ностью, воздушно-тепловым режимом в соответствии с требованиями санитарных правил и норм.</w:t>
      </w:r>
    </w:p>
    <w:p w:rsidR="00115817" w:rsidRDefault="00F972FE">
      <w:pPr>
        <w:pStyle w:val="Heading10"/>
        <w:keepNext/>
        <w:keepLines/>
        <w:shd w:val="clear" w:color="auto" w:fill="auto"/>
        <w:spacing w:after="261" w:line="240" w:lineRule="exact"/>
        <w:jc w:val="both"/>
      </w:pPr>
      <w:bookmarkStart w:id="4" w:name="bookmark4"/>
      <w:r>
        <w:t>Сведения об объектах для проведения практических занятий П 05/5</w:t>
      </w:r>
      <w:bookmarkEnd w:id="4"/>
    </w:p>
    <w:p w:rsidR="00115817" w:rsidRDefault="00F972FE">
      <w:pPr>
        <w:pStyle w:val="Bodytext20"/>
        <w:shd w:val="clear" w:color="auto" w:fill="auto"/>
        <w:spacing w:before="0" w:after="17"/>
      </w:pPr>
      <w:r>
        <w:t>Для полноценного осуществления образовательной деятельности в ДОУ функционируют объекты для проведения</w:t>
      </w:r>
      <w:r>
        <w:t xml:space="preserve"> практических занятий: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552" w:lineRule="exact"/>
        <w:jc w:val="both"/>
      </w:pPr>
      <w:r>
        <w:t>групповые помещения,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552" w:lineRule="exact"/>
        <w:jc w:val="both"/>
      </w:pPr>
      <w:r>
        <w:t>кабинет педагога-психолога,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552" w:lineRule="exact"/>
        <w:jc w:val="both"/>
      </w:pPr>
      <w:r>
        <w:t>музыкальный зал,</w:t>
      </w:r>
    </w:p>
    <w:p w:rsidR="00115817" w:rsidRDefault="00F972FE">
      <w:pPr>
        <w:pStyle w:val="Bodytext20"/>
        <w:shd w:val="clear" w:color="auto" w:fill="auto"/>
        <w:spacing w:before="0" w:after="0" w:line="552" w:lineRule="exact"/>
        <w:jc w:val="both"/>
      </w:pPr>
      <w:r>
        <w:t>-спортивный зал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552" w:lineRule="exact"/>
        <w:jc w:val="both"/>
      </w:pPr>
      <w:r>
        <w:t>спортивная площадка</w:t>
      </w:r>
    </w:p>
    <w:p w:rsidR="00115817" w:rsidRDefault="00F972FE">
      <w:pPr>
        <w:pStyle w:val="Bodytext20"/>
        <w:shd w:val="clear" w:color="auto" w:fill="auto"/>
        <w:spacing w:before="0" w:after="267"/>
        <w:ind w:right="680"/>
      </w:pPr>
      <w:r>
        <w:t>Все объекты для проведения практических занятий с воспитанниками, а также обеспечения разнообразной двигательной активности и музык</w:t>
      </w:r>
      <w:r>
        <w:t>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115817" w:rsidRDefault="00F972FE">
      <w:pPr>
        <w:pStyle w:val="Heading10"/>
        <w:keepNext/>
        <w:keepLines/>
        <w:shd w:val="clear" w:color="auto" w:fill="auto"/>
        <w:spacing w:after="252" w:line="240" w:lineRule="exact"/>
        <w:ind w:left="1020"/>
      </w:pPr>
      <w:bookmarkStart w:id="5" w:name="bookmark5"/>
      <w:r>
        <w:t>Сведения об объектах для проведения практических заня</w:t>
      </w:r>
      <w:r>
        <w:t>тий П 05/6</w:t>
      </w:r>
      <w:bookmarkEnd w:id="5"/>
    </w:p>
    <w:p w:rsidR="00115817" w:rsidRDefault="00F972FE">
      <w:pPr>
        <w:pStyle w:val="Bodytext20"/>
        <w:shd w:val="clear" w:color="auto" w:fill="auto"/>
        <w:spacing w:before="0" w:after="17" w:line="278" w:lineRule="exact"/>
        <w:ind w:firstLine="760"/>
      </w:pPr>
      <w: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557" w:lineRule="exact"/>
        <w:jc w:val="both"/>
      </w:pPr>
      <w:r>
        <w:t>6 групповых помещений,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557" w:lineRule="exact"/>
        <w:jc w:val="both"/>
      </w:pPr>
      <w:r>
        <w:t>1 кабинет педагога-психолога,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557" w:lineRule="exact"/>
        <w:jc w:val="both"/>
      </w:pPr>
      <w:r>
        <w:t>1 музыкальный зал (совмещен с физкультурным залом),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0" w:line="557" w:lineRule="exact"/>
        <w:jc w:val="both"/>
      </w:pPr>
      <w:r>
        <w:t xml:space="preserve">6 кабинетов </w:t>
      </w:r>
      <w:r>
        <w:t>учителя - логопеда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62"/>
        </w:tabs>
        <w:spacing w:before="0" w:after="587" w:line="557" w:lineRule="exact"/>
        <w:jc w:val="both"/>
      </w:pPr>
      <w:r>
        <w:t>1 спортивная площадка - 1 методический кабинет</w:t>
      </w:r>
    </w:p>
    <w:p w:rsidR="00115817" w:rsidRDefault="00F972FE">
      <w:pPr>
        <w:pStyle w:val="Bodytext20"/>
        <w:shd w:val="clear" w:color="auto" w:fill="auto"/>
        <w:spacing w:before="0" w:after="267"/>
        <w:ind w:right="520" w:firstLine="740"/>
        <w:jc w:val="both"/>
      </w:pPr>
      <w:r>
        <w:t>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</w:t>
      </w:r>
      <w:r>
        <w:t>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115817" w:rsidRDefault="00F972FE">
      <w:pPr>
        <w:pStyle w:val="Heading10"/>
        <w:keepNext/>
        <w:keepLines/>
        <w:shd w:val="clear" w:color="auto" w:fill="auto"/>
        <w:spacing w:after="145" w:line="240" w:lineRule="exact"/>
        <w:jc w:val="both"/>
      </w:pPr>
      <w:bookmarkStart w:id="6" w:name="bookmark6"/>
      <w:r>
        <w:t>Сведения об объектах для проведения практических занятий П 05/7</w:t>
      </w:r>
      <w:bookmarkEnd w:id="6"/>
    </w:p>
    <w:p w:rsidR="00115817" w:rsidRDefault="00F972FE">
      <w:pPr>
        <w:pStyle w:val="Bodytext20"/>
        <w:shd w:val="clear" w:color="auto" w:fill="auto"/>
        <w:spacing w:before="0" w:after="0" w:line="269" w:lineRule="exact"/>
      </w:pPr>
      <w:r>
        <w:t>Для полноценного осуществления образовательной д</w:t>
      </w:r>
      <w:r>
        <w:t xml:space="preserve">еятельности в ДОУ функционируют объекты для </w:t>
      </w:r>
      <w:r>
        <w:lastRenderedPageBreak/>
        <w:t>проведения практических занятий: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15"/>
        </w:tabs>
        <w:spacing w:before="0" w:after="0" w:line="374" w:lineRule="exact"/>
        <w:jc w:val="both"/>
      </w:pPr>
      <w:r>
        <w:t>групповые помещения,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15"/>
        </w:tabs>
        <w:spacing w:before="0" w:after="0" w:line="374" w:lineRule="exact"/>
        <w:jc w:val="both"/>
      </w:pPr>
      <w:r>
        <w:t>кабинет педагога-психолога,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15"/>
        </w:tabs>
        <w:spacing w:before="0" w:after="0" w:line="374" w:lineRule="exact"/>
        <w:jc w:val="both"/>
      </w:pPr>
      <w:r>
        <w:t>музыкальный зал,</w:t>
      </w:r>
    </w:p>
    <w:p w:rsidR="00115817" w:rsidRDefault="00F972FE">
      <w:pPr>
        <w:pStyle w:val="Bodytext20"/>
        <w:shd w:val="clear" w:color="auto" w:fill="auto"/>
        <w:spacing w:before="0" w:after="364" w:line="374" w:lineRule="exact"/>
        <w:ind w:right="7980"/>
      </w:pPr>
      <w:r>
        <w:t>-спортивный зал -кабинет логопеда</w:t>
      </w:r>
    </w:p>
    <w:p w:rsidR="00115817" w:rsidRDefault="00F972FE">
      <w:pPr>
        <w:pStyle w:val="Bodytext20"/>
        <w:numPr>
          <w:ilvl w:val="0"/>
          <w:numId w:val="1"/>
        </w:numPr>
        <w:shd w:val="clear" w:color="auto" w:fill="auto"/>
        <w:tabs>
          <w:tab w:val="left" w:pos="215"/>
        </w:tabs>
        <w:spacing w:before="0" w:after="85" w:line="220" w:lineRule="exact"/>
        <w:jc w:val="both"/>
      </w:pPr>
      <w:r>
        <w:t>спортивная площадка</w:t>
      </w:r>
    </w:p>
    <w:p w:rsidR="00115817" w:rsidRDefault="00F972FE">
      <w:pPr>
        <w:pStyle w:val="Bodytext20"/>
        <w:shd w:val="clear" w:color="auto" w:fill="auto"/>
        <w:spacing w:before="0" w:after="0"/>
        <w:ind w:right="680"/>
      </w:pPr>
      <w:r>
        <w:t xml:space="preserve">Все объекты для проведения практических занятий с </w:t>
      </w:r>
      <w:r>
        <w:t>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</w:t>
      </w:r>
      <w:r>
        <w:t>и санитарных правил и норм.</w:t>
      </w:r>
    </w:p>
    <w:sectPr w:rsidR="00115817" w:rsidSect="00115817">
      <w:pgSz w:w="11900" w:h="16840"/>
      <w:pgMar w:top="1078" w:right="344" w:bottom="1145" w:left="16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2FE" w:rsidRDefault="00F972FE" w:rsidP="00115817">
      <w:r>
        <w:separator/>
      </w:r>
    </w:p>
  </w:endnote>
  <w:endnote w:type="continuationSeparator" w:id="1">
    <w:p w:rsidR="00F972FE" w:rsidRDefault="00F972FE" w:rsidP="00115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2FE" w:rsidRDefault="00F972FE"/>
  </w:footnote>
  <w:footnote w:type="continuationSeparator" w:id="1">
    <w:p w:rsidR="00F972FE" w:rsidRDefault="00F972F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26D"/>
    <w:multiLevelType w:val="multilevel"/>
    <w:tmpl w:val="ECE256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C64374"/>
    <w:multiLevelType w:val="multilevel"/>
    <w:tmpl w:val="D44E4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3D25A8"/>
    <w:multiLevelType w:val="multilevel"/>
    <w:tmpl w:val="C9508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A96287"/>
    <w:multiLevelType w:val="multilevel"/>
    <w:tmpl w:val="20B04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1F3C6D"/>
    <w:multiLevelType w:val="multilevel"/>
    <w:tmpl w:val="BF8AB4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423219"/>
    <w:multiLevelType w:val="multilevel"/>
    <w:tmpl w:val="33BC1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E65FF0"/>
    <w:multiLevelType w:val="multilevel"/>
    <w:tmpl w:val="81A4C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BD5BA2"/>
    <w:multiLevelType w:val="multilevel"/>
    <w:tmpl w:val="2320E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790706"/>
    <w:multiLevelType w:val="multilevel"/>
    <w:tmpl w:val="2550E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15817"/>
    <w:rsid w:val="00115817"/>
    <w:rsid w:val="00F972FE"/>
    <w:rsid w:val="00FD3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581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5817"/>
    <w:rPr>
      <w:color w:val="0066CC"/>
      <w:u w:val="single"/>
    </w:rPr>
  </w:style>
  <w:style w:type="character" w:customStyle="1" w:styleId="Heading1">
    <w:name w:val="Heading #1_"/>
    <w:basedOn w:val="a0"/>
    <w:link w:val="Heading10"/>
    <w:rsid w:val="001158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1158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sid w:val="0011581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1158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Heading10">
    <w:name w:val="Heading #1"/>
    <w:basedOn w:val="a"/>
    <w:link w:val="Heading1"/>
    <w:rsid w:val="00115817"/>
    <w:pPr>
      <w:shd w:val="clear" w:color="auto" w:fill="FFFFFF"/>
      <w:spacing w:after="240" w:line="322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115817"/>
    <w:pPr>
      <w:shd w:val="clear" w:color="auto" w:fill="FFFFFF"/>
      <w:spacing w:before="240" w:after="24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a"/>
    <w:link w:val="Tablecaption"/>
    <w:rsid w:val="0011581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1175</Words>
  <Characters>6702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объектах для проведения практических занятий П 05/1</dc:title>
  <dc:creator>Admin</dc:creator>
  <cp:lastModifiedBy>Albina</cp:lastModifiedBy>
  <cp:revision>2</cp:revision>
  <dcterms:created xsi:type="dcterms:W3CDTF">2020-05-06T08:05:00Z</dcterms:created>
  <dcterms:modified xsi:type="dcterms:W3CDTF">2020-05-06T08:05:00Z</dcterms:modified>
</cp:coreProperties>
</file>